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0C" w:rsidRPr="00335B0C" w:rsidRDefault="00335B0C" w:rsidP="00335B0C">
      <w:pPr>
        <w:tabs>
          <w:tab w:val="left" w:pos="622"/>
        </w:tabs>
        <w:ind w:left="621" w:right="1190" w:hanging="360"/>
        <w:jc w:val="center"/>
        <w:rPr>
          <w:rFonts w:ascii="Arial" w:hAnsi="Arial" w:cs="Arial"/>
          <w:color w:val="C00000"/>
          <w:sz w:val="24"/>
          <w:szCs w:val="24"/>
        </w:rPr>
      </w:pPr>
      <w:r w:rsidRPr="00335B0C">
        <w:rPr>
          <w:rFonts w:ascii="Arial" w:hAnsi="Arial" w:cs="Arial"/>
          <w:color w:val="C00000"/>
          <w:sz w:val="24"/>
          <w:szCs w:val="24"/>
        </w:rPr>
        <w:t>CORRECIONS ACTIVITATS 1a SETMANA 14 AL 17 ABRIL</w:t>
      </w:r>
    </w:p>
    <w:p w:rsidR="00335B0C" w:rsidRDefault="00335B0C" w:rsidP="00335B0C">
      <w:pPr>
        <w:tabs>
          <w:tab w:val="left" w:pos="622"/>
        </w:tabs>
        <w:ind w:left="621" w:right="1190" w:hanging="360"/>
      </w:pPr>
    </w:p>
    <w:p w:rsidR="00335B0C" w:rsidRDefault="00335B0C" w:rsidP="00335B0C">
      <w:pPr>
        <w:pStyle w:val="Prrafodelista"/>
        <w:numPr>
          <w:ilvl w:val="0"/>
          <w:numId w:val="2"/>
        </w:numPr>
        <w:tabs>
          <w:tab w:val="left" w:pos="622"/>
        </w:tabs>
        <w:ind w:right="1190"/>
        <w:jc w:val="left"/>
        <w:rPr>
          <w:sz w:val="24"/>
        </w:rPr>
      </w:pPr>
      <w:r>
        <w:rPr>
          <w:sz w:val="24"/>
        </w:rPr>
        <w:t>Completa la taula amb la població i les característiques dels següents estudis estadístics:</w:t>
      </w:r>
    </w:p>
    <w:p w:rsidR="00335B0C" w:rsidRDefault="00335B0C" w:rsidP="00335B0C">
      <w:pPr>
        <w:pStyle w:val="Textoindependiente"/>
      </w:pPr>
    </w:p>
    <w:p w:rsidR="00335B0C" w:rsidRDefault="00335B0C" w:rsidP="00335B0C">
      <w:pPr>
        <w:pStyle w:val="Prrafodelista"/>
        <w:numPr>
          <w:ilvl w:val="1"/>
          <w:numId w:val="2"/>
        </w:numPr>
        <w:tabs>
          <w:tab w:val="left" w:pos="982"/>
        </w:tabs>
        <w:ind w:hanging="361"/>
        <w:rPr>
          <w:sz w:val="24"/>
        </w:rPr>
      </w:pPr>
      <w:r>
        <w:rPr>
          <w:sz w:val="24"/>
        </w:rPr>
        <w:t>Pes dels alumnes de 1r d’ESO del</w:t>
      </w:r>
      <w:r>
        <w:rPr>
          <w:spacing w:val="-4"/>
          <w:sz w:val="24"/>
        </w:rPr>
        <w:t xml:space="preserve"> </w:t>
      </w:r>
      <w:r>
        <w:rPr>
          <w:sz w:val="24"/>
        </w:rPr>
        <w:t>país.</w:t>
      </w:r>
    </w:p>
    <w:p w:rsidR="00335B0C" w:rsidRDefault="00335B0C" w:rsidP="00335B0C">
      <w:pPr>
        <w:pStyle w:val="Prrafodelista"/>
        <w:numPr>
          <w:ilvl w:val="1"/>
          <w:numId w:val="2"/>
        </w:numPr>
        <w:tabs>
          <w:tab w:val="left" w:pos="982"/>
        </w:tabs>
        <w:ind w:hanging="361"/>
        <w:rPr>
          <w:sz w:val="24"/>
        </w:rPr>
      </w:pPr>
      <w:r>
        <w:rPr>
          <w:sz w:val="24"/>
        </w:rPr>
        <w:t>Moto preferida pels menors de 20 anys de la teva</w:t>
      </w:r>
      <w:r>
        <w:rPr>
          <w:spacing w:val="-6"/>
          <w:sz w:val="24"/>
        </w:rPr>
        <w:t xml:space="preserve"> </w:t>
      </w:r>
      <w:r>
        <w:rPr>
          <w:sz w:val="24"/>
        </w:rPr>
        <w:t>ciutat.</w:t>
      </w:r>
      <w:bookmarkStart w:id="0" w:name="_GoBack"/>
      <w:bookmarkEnd w:id="0"/>
    </w:p>
    <w:p w:rsidR="00335B0C" w:rsidRDefault="00335B0C" w:rsidP="00335B0C">
      <w:pPr>
        <w:pStyle w:val="Prrafodelista"/>
        <w:numPr>
          <w:ilvl w:val="1"/>
          <w:numId w:val="2"/>
        </w:numPr>
        <w:tabs>
          <w:tab w:val="left" w:pos="982"/>
        </w:tabs>
        <w:ind w:hanging="361"/>
        <w:rPr>
          <w:sz w:val="24"/>
        </w:rPr>
      </w:pPr>
      <w:r>
        <w:rPr>
          <w:sz w:val="24"/>
        </w:rPr>
        <w:t>Alçària dels alumnes de la teva</w:t>
      </w:r>
      <w:r>
        <w:rPr>
          <w:spacing w:val="-5"/>
          <w:sz w:val="24"/>
        </w:rPr>
        <w:t xml:space="preserve"> </w:t>
      </w:r>
      <w:r>
        <w:rPr>
          <w:sz w:val="24"/>
        </w:rPr>
        <w:t>classe.</w:t>
      </w:r>
    </w:p>
    <w:p w:rsidR="00335B0C" w:rsidRDefault="00335B0C" w:rsidP="00335B0C">
      <w:pPr>
        <w:pStyle w:val="Prrafodelista"/>
        <w:numPr>
          <w:ilvl w:val="1"/>
          <w:numId w:val="2"/>
        </w:numPr>
        <w:tabs>
          <w:tab w:val="left" w:pos="982"/>
        </w:tabs>
        <w:ind w:hanging="361"/>
        <w:rPr>
          <w:sz w:val="24"/>
        </w:rPr>
      </w:pPr>
      <w:r>
        <w:rPr>
          <w:sz w:val="24"/>
        </w:rPr>
        <w:t>Nombre d’habitants de les cases del teu</w:t>
      </w:r>
      <w:r>
        <w:rPr>
          <w:spacing w:val="-4"/>
          <w:sz w:val="24"/>
        </w:rPr>
        <w:t xml:space="preserve"> </w:t>
      </w:r>
      <w:r>
        <w:rPr>
          <w:sz w:val="24"/>
        </w:rPr>
        <w:t>barri.</w:t>
      </w:r>
    </w:p>
    <w:p w:rsidR="00335B0C" w:rsidRDefault="00335B0C" w:rsidP="00335B0C">
      <w:pPr>
        <w:pStyle w:val="Textoindependiente"/>
        <w:rPr>
          <w:sz w:val="20"/>
        </w:rPr>
      </w:pPr>
    </w:p>
    <w:p w:rsidR="00335B0C" w:rsidRDefault="00335B0C" w:rsidP="00335B0C">
      <w:pPr>
        <w:pStyle w:val="Textoindependiente"/>
        <w:spacing w:before="8"/>
        <w:rPr>
          <w:sz w:val="28"/>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085"/>
        <w:gridCol w:w="1214"/>
        <w:gridCol w:w="1156"/>
        <w:gridCol w:w="1274"/>
        <w:gridCol w:w="1468"/>
      </w:tblGrid>
      <w:tr w:rsidR="00335B0C" w:rsidTr="00697BAD">
        <w:trPr>
          <w:trHeight w:val="330"/>
        </w:trPr>
        <w:tc>
          <w:tcPr>
            <w:tcW w:w="1135" w:type="dxa"/>
            <w:vMerge w:val="restart"/>
          </w:tcPr>
          <w:p w:rsidR="00335B0C" w:rsidRDefault="00335B0C" w:rsidP="00697BAD">
            <w:pPr>
              <w:pStyle w:val="TableParagraph"/>
              <w:spacing w:line="268" w:lineRule="exact"/>
              <w:ind w:left="71"/>
              <w:rPr>
                <w:sz w:val="24"/>
              </w:rPr>
            </w:pPr>
            <w:r>
              <w:rPr>
                <w:sz w:val="24"/>
              </w:rPr>
              <w:t>Estudi</w:t>
            </w:r>
          </w:p>
        </w:tc>
        <w:tc>
          <w:tcPr>
            <w:tcW w:w="2085" w:type="dxa"/>
            <w:vMerge w:val="restart"/>
          </w:tcPr>
          <w:p w:rsidR="00335B0C" w:rsidRDefault="00335B0C" w:rsidP="00697BAD">
            <w:pPr>
              <w:pStyle w:val="TableParagraph"/>
              <w:spacing w:line="268" w:lineRule="exact"/>
              <w:ind w:left="69"/>
              <w:rPr>
                <w:sz w:val="24"/>
              </w:rPr>
            </w:pPr>
            <w:r>
              <w:rPr>
                <w:sz w:val="24"/>
              </w:rPr>
              <w:t>Població</w:t>
            </w:r>
          </w:p>
        </w:tc>
        <w:tc>
          <w:tcPr>
            <w:tcW w:w="1214" w:type="dxa"/>
            <w:vMerge w:val="restart"/>
          </w:tcPr>
          <w:p w:rsidR="00335B0C" w:rsidRDefault="00335B0C" w:rsidP="00697BAD">
            <w:pPr>
              <w:pStyle w:val="TableParagraph"/>
              <w:ind w:left="70" w:right="114"/>
              <w:rPr>
                <w:sz w:val="24"/>
              </w:rPr>
            </w:pPr>
            <w:r>
              <w:rPr>
                <w:sz w:val="24"/>
              </w:rPr>
              <w:t>Variable estadística</w:t>
            </w:r>
          </w:p>
        </w:tc>
        <w:tc>
          <w:tcPr>
            <w:tcW w:w="1156" w:type="dxa"/>
            <w:vMerge w:val="restart"/>
          </w:tcPr>
          <w:p w:rsidR="00335B0C" w:rsidRDefault="00335B0C" w:rsidP="00697BAD">
            <w:pPr>
              <w:pStyle w:val="TableParagraph"/>
              <w:ind w:left="70" w:right="96"/>
              <w:rPr>
                <w:sz w:val="24"/>
              </w:rPr>
            </w:pPr>
            <w:proofErr w:type="spellStart"/>
            <w:r>
              <w:rPr>
                <w:sz w:val="24"/>
              </w:rPr>
              <w:t>Qualitativ</w:t>
            </w:r>
            <w:proofErr w:type="spellEnd"/>
            <w:r>
              <w:rPr>
                <w:sz w:val="24"/>
              </w:rPr>
              <w:t xml:space="preserve"> a</w:t>
            </w:r>
          </w:p>
        </w:tc>
        <w:tc>
          <w:tcPr>
            <w:tcW w:w="2742" w:type="dxa"/>
            <w:gridSpan w:val="2"/>
          </w:tcPr>
          <w:p w:rsidR="00335B0C" w:rsidRDefault="00335B0C" w:rsidP="00697BAD">
            <w:pPr>
              <w:pStyle w:val="TableParagraph"/>
              <w:spacing w:line="268" w:lineRule="exact"/>
              <w:ind w:left="71"/>
              <w:rPr>
                <w:sz w:val="24"/>
              </w:rPr>
            </w:pPr>
            <w:r>
              <w:rPr>
                <w:sz w:val="24"/>
              </w:rPr>
              <w:t>Quantitativa</w:t>
            </w:r>
          </w:p>
        </w:tc>
      </w:tr>
      <w:tr w:rsidR="00335B0C" w:rsidTr="00697BAD">
        <w:trPr>
          <w:trHeight w:val="299"/>
        </w:trPr>
        <w:tc>
          <w:tcPr>
            <w:tcW w:w="1135" w:type="dxa"/>
            <w:vMerge/>
            <w:tcBorders>
              <w:top w:val="nil"/>
            </w:tcBorders>
          </w:tcPr>
          <w:p w:rsidR="00335B0C" w:rsidRDefault="00335B0C" w:rsidP="00697BAD">
            <w:pPr>
              <w:rPr>
                <w:sz w:val="2"/>
                <w:szCs w:val="2"/>
              </w:rPr>
            </w:pPr>
          </w:p>
        </w:tc>
        <w:tc>
          <w:tcPr>
            <w:tcW w:w="2085" w:type="dxa"/>
            <w:vMerge/>
            <w:tcBorders>
              <w:top w:val="nil"/>
            </w:tcBorders>
          </w:tcPr>
          <w:p w:rsidR="00335B0C" w:rsidRDefault="00335B0C" w:rsidP="00697BAD">
            <w:pPr>
              <w:rPr>
                <w:sz w:val="2"/>
                <w:szCs w:val="2"/>
              </w:rPr>
            </w:pPr>
          </w:p>
        </w:tc>
        <w:tc>
          <w:tcPr>
            <w:tcW w:w="1214" w:type="dxa"/>
            <w:vMerge/>
            <w:tcBorders>
              <w:top w:val="nil"/>
            </w:tcBorders>
          </w:tcPr>
          <w:p w:rsidR="00335B0C" w:rsidRDefault="00335B0C" w:rsidP="00697BAD">
            <w:pPr>
              <w:rPr>
                <w:sz w:val="2"/>
                <w:szCs w:val="2"/>
              </w:rPr>
            </w:pPr>
          </w:p>
        </w:tc>
        <w:tc>
          <w:tcPr>
            <w:tcW w:w="1156" w:type="dxa"/>
            <w:vMerge/>
            <w:tcBorders>
              <w:top w:val="nil"/>
            </w:tcBorders>
          </w:tcPr>
          <w:p w:rsidR="00335B0C" w:rsidRDefault="00335B0C" w:rsidP="00697BAD">
            <w:pPr>
              <w:rPr>
                <w:sz w:val="2"/>
                <w:szCs w:val="2"/>
              </w:rPr>
            </w:pPr>
          </w:p>
        </w:tc>
        <w:tc>
          <w:tcPr>
            <w:tcW w:w="1274" w:type="dxa"/>
          </w:tcPr>
          <w:p w:rsidR="00335B0C" w:rsidRDefault="00335B0C" w:rsidP="00697BAD">
            <w:pPr>
              <w:pStyle w:val="TableParagraph"/>
              <w:spacing w:line="268" w:lineRule="exact"/>
              <w:ind w:left="71"/>
              <w:rPr>
                <w:sz w:val="24"/>
              </w:rPr>
            </w:pPr>
            <w:r>
              <w:rPr>
                <w:sz w:val="24"/>
              </w:rPr>
              <w:t>Discreta</w:t>
            </w:r>
          </w:p>
        </w:tc>
        <w:tc>
          <w:tcPr>
            <w:tcW w:w="1468" w:type="dxa"/>
          </w:tcPr>
          <w:p w:rsidR="00335B0C" w:rsidRDefault="00335B0C" w:rsidP="00697BAD">
            <w:pPr>
              <w:pStyle w:val="TableParagraph"/>
              <w:spacing w:line="268" w:lineRule="exact"/>
              <w:ind w:left="71"/>
              <w:rPr>
                <w:sz w:val="24"/>
              </w:rPr>
            </w:pPr>
            <w:r>
              <w:rPr>
                <w:sz w:val="24"/>
              </w:rPr>
              <w:t>Contínua</w:t>
            </w:r>
          </w:p>
        </w:tc>
      </w:tr>
      <w:tr w:rsidR="00335B0C" w:rsidTr="00697BAD">
        <w:trPr>
          <w:trHeight w:val="551"/>
        </w:trPr>
        <w:tc>
          <w:tcPr>
            <w:tcW w:w="1135" w:type="dxa"/>
          </w:tcPr>
          <w:p w:rsidR="00335B0C" w:rsidRDefault="00335B0C" w:rsidP="00697BAD">
            <w:pPr>
              <w:pStyle w:val="TableParagraph"/>
              <w:spacing w:line="268" w:lineRule="exact"/>
              <w:ind w:left="71"/>
              <w:rPr>
                <w:sz w:val="24"/>
              </w:rPr>
            </w:pPr>
            <w:r>
              <w:rPr>
                <w:w w:val="99"/>
                <w:sz w:val="24"/>
              </w:rPr>
              <w:t>A</w:t>
            </w:r>
          </w:p>
        </w:tc>
        <w:tc>
          <w:tcPr>
            <w:tcW w:w="2085" w:type="dxa"/>
          </w:tcPr>
          <w:p w:rsidR="00335B0C" w:rsidRDefault="00335B0C" w:rsidP="00697BAD">
            <w:pPr>
              <w:pStyle w:val="TableParagraph"/>
              <w:tabs>
                <w:tab w:val="left" w:pos="1262"/>
                <w:tab w:val="left" w:pos="1814"/>
              </w:tabs>
              <w:spacing w:line="268" w:lineRule="exact"/>
              <w:ind w:left="69"/>
              <w:rPr>
                <w:sz w:val="24"/>
              </w:rPr>
            </w:pPr>
            <w:r>
              <w:rPr>
                <w:sz w:val="24"/>
              </w:rPr>
              <w:t>Alumnes</w:t>
            </w:r>
            <w:r>
              <w:rPr>
                <w:sz w:val="24"/>
              </w:rPr>
              <w:tab/>
              <w:t>de</w:t>
            </w:r>
            <w:r>
              <w:rPr>
                <w:sz w:val="24"/>
              </w:rPr>
              <w:tab/>
              <w:t>1r</w:t>
            </w:r>
          </w:p>
          <w:p w:rsidR="00335B0C" w:rsidRDefault="00335B0C" w:rsidP="00697BAD">
            <w:pPr>
              <w:pStyle w:val="TableParagraph"/>
              <w:spacing w:line="264" w:lineRule="exact"/>
              <w:ind w:left="69"/>
              <w:rPr>
                <w:sz w:val="24"/>
              </w:rPr>
            </w:pPr>
            <w:r>
              <w:rPr>
                <w:sz w:val="24"/>
              </w:rPr>
              <w:t>d’ESO del país</w:t>
            </w:r>
          </w:p>
        </w:tc>
        <w:tc>
          <w:tcPr>
            <w:tcW w:w="1214" w:type="dxa"/>
          </w:tcPr>
          <w:p w:rsidR="00335B0C" w:rsidRDefault="00335B0C" w:rsidP="00697BAD">
            <w:pPr>
              <w:pStyle w:val="TableParagraph"/>
              <w:spacing w:line="268" w:lineRule="exact"/>
              <w:ind w:left="70"/>
              <w:rPr>
                <w:sz w:val="24"/>
              </w:rPr>
            </w:pPr>
            <w:r>
              <w:rPr>
                <w:sz w:val="24"/>
              </w:rPr>
              <w:t>Pes</w:t>
            </w:r>
          </w:p>
        </w:tc>
        <w:tc>
          <w:tcPr>
            <w:tcW w:w="1156" w:type="dxa"/>
          </w:tcPr>
          <w:p w:rsidR="00335B0C" w:rsidRDefault="00335B0C" w:rsidP="00697BAD">
            <w:pPr>
              <w:pStyle w:val="TableParagraph"/>
              <w:spacing w:line="268" w:lineRule="exact"/>
              <w:ind w:left="70"/>
              <w:rPr>
                <w:sz w:val="24"/>
              </w:rPr>
            </w:pPr>
            <w:r>
              <w:rPr>
                <w:sz w:val="24"/>
              </w:rPr>
              <w:t>No</w:t>
            </w:r>
          </w:p>
        </w:tc>
        <w:tc>
          <w:tcPr>
            <w:tcW w:w="1274" w:type="dxa"/>
          </w:tcPr>
          <w:p w:rsidR="00335B0C" w:rsidRDefault="00335B0C" w:rsidP="00697BAD">
            <w:pPr>
              <w:pStyle w:val="TableParagraph"/>
              <w:spacing w:line="268" w:lineRule="exact"/>
              <w:ind w:left="71"/>
              <w:rPr>
                <w:sz w:val="24"/>
              </w:rPr>
            </w:pPr>
            <w:r>
              <w:rPr>
                <w:sz w:val="24"/>
              </w:rPr>
              <w:t>No</w:t>
            </w:r>
          </w:p>
        </w:tc>
        <w:tc>
          <w:tcPr>
            <w:tcW w:w="1468" w:type="dxa"/>
          </w:tcPr>
          <w:p w:rsidR="00335B0C" w:rsidRDefault="00335B0C" w:rsidP="00697BAD">
            <w:pPr>
              <w:pStyle w:val="TableParagraph"/>
              <w:rPr>
                <w:sz w:val="24"/>
              </w:rPr>
            </w:pPr>
            <w:r>
              <w:rPr>
                <w:sz w:val="24"/>
              </w:rPr>
              <w:t>SI</w:t>
            </w:r>
          </w:p>
        </w:tc>
      </w:tr>
      <w:tr w:rsidR="00335B0C" w:rsidTr="00697BAD">
        <w:trPr>
          <w:trHeight w:val="532"/>
        </w:trPr>
        <w:tc>
          <w:tcPr>
            <w:tcW w:w="1135" w:type="dxa"/>
          </w:tcPr>
          <w:p w:rsidR="00335B0C" w:rsidRDefault="00335B0C" w:rsidP="00697BAD">
            <w:pPr>
              <w:pStyle w:val="TableParagraph"/>
              <w:spacing w:line="268" w:lineRule="exact"/>
              <w:ind w:left="71"/>
              <w:rPr>
                <w:sz w:val="24"/>
              </w:rPr>
            </w:pPr>
            <w:r>
              <w:rPr>
                <w:w w:val="99"/>
                <w:sz w:val="24"/>
              </w:rPr>
              <w:t>B</w:t>
            </w:r>
          </w:p>
        </w:tc>
        <w:tc>
          <w:tcPr>
            <w:tcW w:w="2085" w:type="dxa"/>
          </w:tcPr>
          <w:p w:rsidR="00335B0C" w:rsidRPr="00967B47" w:rsidRDefault="00335B0C" w:rsidP="00697BAD">
            <w:pPr>
              <w:pStyle w:val="TableParagraph"/>
              <w:rPr>
                <w:color w:val="FF0000"/>
                <w:sz w:val="24"/>
              </w:rPr>
            </w:pPr>
            <w:r w:rsidRPr="00967B47">
              <w:rPr>
                <w:color w:val="FF0000"/>
                <w:sz w:val="24"/>
              </w:rPr>
              <w:t>Menors 20 anys de la teva ciutat</w:t>
            </w:r>
          </w:p>
        </w:tc>
        <w:tc>
          <w:tcPr>
            <w:tcW w:w="1214" w:type="dxa"/>
          </w:tcPr>
          <w:p w:rsidR="00335B0C" w:rsidRPr="00967B47" w:rsidRDefault="00335B0C" w:rsidP="00697BAD">
            <w:pPr>
              <w:pStyle w:val="TableParagraph"/>
              <w:rPr>
                <w:color w:val="FF0000"/>
                <w:sz w:val="24"/>
              </w:rPr>
            </w:pPr>
            <w:r w:rsidRPr="00967B47">
              <w:rPr>
                <w:color w:val="FF0000"/>
                <w:sz w:val="24"/>
              </w:rPr>
              <w:t>Moto preferida</w:t>
            </w:r>
          </w:p>
        </w:tc>
        <w:tc>
          <w:tcPr>
            <w:tcW w:w="1156" w:type="dxa"/>
          </w:tcPr>
          <w:p w:rsidR="00335B0C" w:rsidRPr="00967B47" w:rsidRDefault="00335B0C" w:rsidP="00697BAD">
            <w:pPr>
              <w:pStyle w:val="TableParagraph"/>
              <w:rPr>
                <w:color w:val="FF0000"/>
                <w:sz w:val="24"/>
              </w:rPr>
            </w:pPr>
            <w:r w:rsidRPr="00967B47">
              <w:rPr>
                <w:color w:val="FF0000"/>
                <w:sz w:val="24"/>
              </w:rPr>
              <w:t>SI</w:t>
            </w:r>
          </w:p>
        </w:tc>
        <w:tc>
          <w:tcPr>
            <w:tcW w:w="1274" w:type="dxa"/>
          </w:tcPr>
          <w:p w:rsidR="00335B0C" w:rsidRPr="00967B47" w:rsidRDefault="00335B0C" w:rsidP="00697BAD">
            <w:pPr>
              <w:pStyle w:val="TableParagraph"/>
              <w:rPr>
                <w:color w:val="FF0000"/>
                <w:sz w:val="24"/>
              </w:rPr>
            </w:pPr>
            <w:r w:rsidRPr="00967B47">
              <w:rPr>
                <w:color w:val="FF0000"/>
                <w:sz w:val="24"/>
              </w:rPr>
              <w:t>NO</w:t>
            </w:r>
          </w:p>
        </w:tc>
        <w:tc>
          <w:tcPr>
            <w:tcW w:w="1468" w:type="dxa"/>
          </w:tcPr>
          <w:p w:rsidR="00335B0C" w:rsidRPr="00967B47" w:rsidRDefault="00335B0C" w:rsidP="00697BAD">
            <w:pPr>
              <w:pStyle w:val="TableParagraph"/>
              <w:rPr>
                <w:color w:val="FF0000"/>
                <w:sz w:val="24"/>
              </w:rPr>
            </w:pPr>
            <w:r w:rsidRPr="00967B47">
              <w:rPr>
                <w:color w:val="FF0000"/>
                <w:sz w:val="24"/>
              </w:rPr>
              <w:t>NO</w:t>
            </w:r>
          </w:p>
        </w:tc>
      </w:tr>
      <w:tr w:rsidR="00335B0C" w:rsidTr="00697BAD">
        <w:trPr>
          <w:trHeight w:val="532"/>
        </w:trPr>
        <w:tc>
          <w:tcPr>
            <w:tcW w:w="1135" w:type="dxa"/>
          </w:tcPr>
          <w:p w:rsidR="00335B0C" w:rsidRDefault="00335B0C" w:rsidP="00697BAD">
            <w:pPr>
              <w:pStyle w:val="TableParagraph"/>
              <w:spacing w:line="268" w:lineRule="exact"/>
              <w:ind w:left="71"/>
              <w:rPr>
                <w:sz w:val="24"/>
              </w:rPr>
            </w:pPr>
            <w:r>
              <w:rPr>
                <w:w w:val="99"/>
                <w:sz w:val="24"/>
              </w:rPr>
              <w:t>C</w:t>
            </w:r>
          </w:p>
        </w:tc>
        <w:tc>
          <w:tcPr>
            <w:tcW w:w="2085" w:type="dxa"/>
          </w:tcPr>
          <w:p w:rsidR="00335B0C" w:rsidRPr="00967B47" w:rsidRDefault="00335B0C" w:rsidP="00697BAD">
            <w:pPr>
              <w:pStyle w:val="TableParagraph"/>
              <w:rPr>
                <w:color w:val="FF0000"/>
                <w:sz w:val="24"/>
              </w:rPr>
            </w:pPr>
            <w:r w:rsidRPr="00967B47">
              <w:rPr>
                <w:color w:val="FF0000"/>
                <w:sz w:val="24"/>
              </w:rPr>
              <w:t>Teva classe</w:t>
            </w:r>
          </w:p>
        </w:tc>
        <w:tc>
          <w:tcPr>
            <w:tcW w:w="1214" w:type="dxa"/>
          </w:tcPr>
          <w:p w:rsidR="00335B0C" w:rsidRPr="00967B47" w:rsidRDefault="00335B0C" w:rsidP="00697BAD">
            <w:pPr>
              <w:pStyle w:val="TableParagraph"/>
              <w:rPr>
                <w:color w:val="FF0000"/>
                <w:sz w:val="24"/>
              </w:rPr>
            </w:pPr>
            <w:r w:rsidRPr="00967B47">
              <w:rPr>
                <w:color w:val="FF0000"/>
                <w:sz w:val="24"/>
              </w:rPr>
              <w:t>alçaria dels alumnes</w:t>
            </w:r>
          </w:p>
        </w:tc>
        <w:tc>
          <w:tcPr>
            <w:tcW w:w="1156" w:type="dxa"/>
          </w:tcPr>
          <w:p w:rsidR="00335B0C" w:rsidRPr="00967B47" w:rsidRDefault="00335B0C" w:rsidP="00697BAD">
            <w:pPr>
              <w:pStyle w:val="TableParagraph"/>
              <w:rPr>
                <w:color w:val="FF0000"/>
                <w:sz w:val="24"/>
              </w:rPr>
            </w:pPr>
            <w:r w:rsidRPr="00967B47">
              <w:rPr>
                <w:color w:val="FF0000"/>
                <w:sz w:val="24"/>
              </w:rPr>
              <w:t>NO</w:t>
            </w:r>
          </w:p>
        </w:tc>
        <w:tc>
          <w:tcPr>
            <w:tcW w:w="1274" w:type="dxa"/>
          </w:tcPr>
          <w:p w:rsidR="00335B0C" w:rsidRPr="00967B47" w:rsidRDefault="00335B0C" w:rsidP="00697BAD">
            <w:pPr>
              <w:pStyle w:val="TableParagraph"/>
              <w:rPr>
                <w:color w:val="FF0000"/>
                <w:sz w:val="24"/>
              </w:rPr>
            </w:pPr>
            <w:r w:rsidRPr="00967B47">
              <w:rPr>
                <w:color w:val="FF0000"/>
                <w:sz w:val="24"/>
              </w:rPr>
              <w:t>NO</w:t>
            </w:r>
          </w:p>
        </w:tc>
        <w:tc>
          <w:tcPr>
            <w:tcW w:w="1468" w:type="dxa"/>
          </w:tcPr>
          <w:p w:rsidR="00335B0C" w:rsidRPr="00967B47" w:rsidRDefault="00335B0C" w:rsidP="00697BAD">
            <w:pPr>
              <w:pStyle w:val="TableParagraph"/>
              <w:rPr>
                <w:color w:val="FF0000"/>
                <w:sz w:val="24"/>
              </w:rPr>
            </w:pPr>
            <w:r w:rsidRPr="00967B47">
              <w:rPr>
                <w:color w:val="FF0000"/>
                <w:sz w:val="24"/>
              </w:rPr>
              <w:t>SI</w:t>
            </w:r>
          </w:p>
        </w:tc>
      </w:tr>
      <w:tr w:rsidR="00335B0C" w:rsidTr="00697BAD">
        <w:trPr>
          <w:trHeight w:val="534"/>
        </w:trPr>
        <w:tc>
          <w:tcPr>
            <w:tcW w:w="1135" w:type="dxa"/>
          </w:tcPr>
          <w:p w:rsidR="00335B0C" w:rsidRDefault="00335B0C" w:rsidP="00697BAD">
            <w:pPr>
              <w:pStyle w:val="TableParagraph"/>
              <w:spacing w:line="268" w:lineRule="exact"/>
              <w:ind w:left="71"/>
              <w:rPr>
                <w:sz w:val="24"/>
              </w:rPr>
            </w:pPr>
            <w:r>
              <w:rPr>
                <w:w w:val="99"/>
                <w:sz w:val="24"/>
              </w:rPr>
              <w:t>D</w:t>
            </w:r>
          </w:p>
        </w:tc>
        <w:tc>
          <w:tcPr>
            <w:tcW w:w="2085" w:type="dxa"/>
          </w:tcPr>
          <w:p w:rsidR="00335B0C" w:rsidRPr="00967B47" w:rsidRDefault="00335B0C" w:rsidP="00697BAD">
            <w:pPr>
              <w:pStyle w:val="TableParagraph"/>
              <w:rPr>
                <w:color w:val="FF0000"/>
                <w:sz w:val="24"/>
              </w:rPr>
            </w:pPr>
            <w:r w:rsidRPr="00967B47">
              <w:rPr>
                <w:color w:val="FF0000"/>
                <w:sz w:val="24"/>
              </w:rPr>
              <w:t>Cases del teu barri</w:t>
            </w:r>
          </w:p>
        </w:tc>
        <w:tc>
          <w:tcPr>
            <w:tcW w:w="1214" w:type="dxa"/>
          </w:tcPr>
          <w:p w:rsidR="00335B0C" w:rsidRPr="00967B47" w:rsidRDefault="00335B0C" w:rsidP="00697BAD">
            <w:pPr>
              <w:pStyle w:val="TableParagraph"/>
              <w:rPr>
                <w:color w:val="FF0000"/>
                <w:sz w:val="24"/>
              </w:rPr>
            </w:pPr>
            <w:r w:rsidRPr="00967B47">
              <w:rPr>
                <w:color w:val="FF0000"/>
                <w:sz w:val="24"/>
              </w:rPr>
              <w:t>Nombres</w:t>
            </w:r>
          </w:p>
          <w:p w:rsidR="00335B0C" w:rsidRPr="00967B47" w:rsidRDefault="00335B0C" w:rsidP="00697BAD">
            <w:pPr>
              <w:pStyle w:val="TableParagraph"/>
              <w:rPr>
                <w:color w:val="FF0000"/>
                <w:sz w:val="24"/>
              </w:rPr>
            </w:pPr>
            <w:r w:rsidRPr="00967B47">
              <w:rPr>
                <w:color w:val="FF0000"/>
                <w:sz w:val="24"/>
              </w:rPr>
              <w:t>D’habitants</w:t>
            </w:r>
          </w:p>
        </w:tc>
        <w:tc>
          <w:tcPr>
            <w:tcW w:w="1156" w:type="dxa"/>
          </w:tcPr>
          <w:p w:rsidR="00335B0C" w:rsidRPr="00967B47" w:rsidRDefault="00335B0C" w:rsidP="00697BAD">
            <w:pPr>
              <w:pStyle w:val="TableParagraph"/>
              <w:rPr>
                <w:color w:val="FF0000"/>
                <w:sz w:val="24"/>
              </w:rPr>
            </w:pPr>
            <w:r w:rsidRPr="00967B47">
              <w:rPr>
                <w:color w:val="FF0000"/>
                <w:sz w:val="24"/>
              </w:rPr>
              <w:t>NO</w:t>
            </w:r>
          </w:p>
        </w:tc>
        <w:tc>
          <w:tcPr>
            <w:tcW w:w="1274" w:type="dxa"/>
          </w:tcPr>
          <w:p w:rsidR="00335B0C" w:rsidRPr="00967B47" w:rsidRDefault="00335B0C" w:rsidP="00697BAD">
            <w:pPr>
              <w:pStyle w:val="TableParagraph"/>
              <w:rPr>
                <w:color w:val="FF0000"/>
                <w:sz w:val="24"/>
              </w:rPr>
            </w:pPr>
            <w:r w:rsidRPr="00967B47">
              <w:rPr>
                <w:color w:val="FF0000"/>
                <w:sz w:val="24"/>
              </w:rPr>
              <w:t>SI</w:t>
            </w:r>
          </w:p>
        </w:tc>
        <w:tc>
          <w:tcPr>
            <w:tcW w:w="1468" w:type="dxa"/>
          </w:tcPr>
          <w:p w:rsidR="00335B0C" w:rsidRPr="00967B47" w:rsidRDefault="00335B0C" w:rsidP="00697BAD">
            <w:pPr>
              <w:pStyle w:val="TableParagraph"/>
              <w:rPr>
                <w:color w:val="FF0000"/>
                <w:sz w:val="24"/>
              </w:rPr>
            </w:pPr>
            <w:r w:rsidRPr="00967B47">
              <w:rPr>
                <w:color w:val="FF0000"/>
                <w:sz w:val="24"/>
              </w:rPr>
              <w:t>NO</w:t>
            </w:r>
          </w:p>
        </w:tc>
      </w:tr>
    </w:tbl>
    <w:p w:rsidR="00335B0C" w:rsidRDefault="00335B0C" w:rsidP="00335B0C">
      <w:pPr>
        <w:pStyle w:val="Textoindependiente"/>
        <w:rPr>
          <w:sz w:val="20"/>
        </w:rPr>
      </w:pPr>
    </w:p>
    <w:p w:rsidR="00335B0C" w:rsidRDefault="00335B0C" w:rsidP="00335B0C">
      <w:pPr>
        <w:pStyle w:val="Textoindependiente"/>
        <w:spacing w:before="5"/>
        <w:rPr>
          <w:sz w:val="19"/>
        </w:rPr>
      </w:pPr>
    </w:p>
    <w:p w:rsidR="00335B0C" w:rsidRDefault="00335B0C" w:rsidP="00335B0C">
      <w:pPr>
        <w:pStyle w:val="Prrafodelista"/>
        <w:numPr>
          <w:ilvl w:val="0"/>
          <w:numId w:val="2"/>
        </w:numPr>
        <w:tabs>
          <w:tab w:val="left" w:pos="622"/>
        </w:tabs>
        <w:spacing w:before="90"/>
        <w:ind w:right="1192"/>
        <w:jc w:val="both"/>
        <w:rPr>
          <w:sz w:val="24"/>
        </w:rPr>
      </w:pPr>
      <w:r>
        <w:rPr>
          <w:sz w:val="24"/>
        </w:rPr>
        <w:t>Els alumnes de 2n d'ESO de l’ institut fan diverses enquestes als seus companys per saber els seus gustos sobre diferents qüestions. Digues, en cada cas, si es tracta d'una variable qualitativa o una variable</w:t>
      </w:r>
      <w:r>
        <w:rPr>
          <w:spacing w:val="-3"/>
          <w:sz w:val="24"/>
        </w:rPr>
        <w:t xml:space="preserve"> </w:t>
      </w:r>
      <w:r>
        <w:rPr>
          <w:sz w:val="24"/>
        </w:rPr>
        <w:t>quantitativa.</w:t>
      </w:r>
    </w:p>
    <w:p w:rsidR="00335B0C" w:rsidRDefault="00335B0C" w:rsidP="00335B0C">
      <w:pPr>
        <w:pStyle w:val="Textoindependiente"/>
      </w:pPr>
    </w:p>
    <w:p w:rsidR="00335B0C" w:rsidRDefault="00335B0C" w:rsidP="00335B0C">
      <w:pPr>
        <w:pStyle w:val="Prrafodelista"/>
        <w:numPr>
          <w:ilvl w:val="0"/>
          <w:numId w:val="1"/>
        </w:numPr>
        <w:tabs>
          <w:tab w:val="left" w:pos="1215"/>
        </w:tabs>
        <w:ind w:hanging="246"/>
        <w:rPr>
          <w:sz w:val="24"/>
        </w:rPr>
      </w:pPr>
      <w:r>
        <w:rPr>
          <w:sz w:val="24"/>
        </w:rPr>
        <w:t>quin tipus d'entrepà que els agrada</w:t>
      </w:r>
      <w:r>
        <w:rPr>
          <w:spacing w:val="-4"/>
          <w:sz w:val="24"/>
        </w:rPr>
        <w:t xml:space="preserve"> </w:t>
      </w:r>
      <w:r>
        <w:rPr>
          <w:sz w:val="24"/>
        </w:rPr>
        <w:t xml:space="preserve">més. </w:t>
      </w:r>
      <w:r w:rsidRPr="00967B47">
        <w:rPr>
          <w:color w:val="FF0000"/>
          <w:sz w:val="24"/>
        </w:rPr>
        <w:t>QUALITATIVA</w:t>
      </w:r>
    </w:p>
    <w:p w:rsidR="00335B0C" w:rsidRDefault="00335B0C" w:rsidP="00335B0C">
      <w:pPr>
        <w:pStyle w:val="Prrafodelista"/>
        <w:numPr>
          <w:ilvl w:val="0"/>
          <w:numId w:val="1"/>
        </w:numPr>
        <w:tabs>
          <w:tab w:val="left" w:pos="1229"/>
        </w:tabs>
        <w:ind w:left="1228" w:hanging="260"/>
        <w:rPr>
          <w:sz w:val="24"/>
        </w:rPr>
      </w:pPr>
      <w:r>
        <w:rPr>
          <w:sz w:val="24"/>
        </w:rPr>
        <w:t>hores diàries que veuen la</w:t>
      </w:r>
      <w:r>
        <w:rPr>
          <w:spacing w:val="-3"/>
          <w:sz w:val="24"/>
        </w:rPr>
        <w:t xml:space="preserve"> </w:t>
      </w:r>
      <w:r>
        <w:rPr>
          <w:sz w:val="24"/>
        </w:rPr>
        <w:t xml:space="preserve">TV. </w:t>
      </w:r>
      <w:r w:rsidRPr="00967B47">
        <w:rPr>
          <w:color w:val="FF0000"/>
          <w:sz w:val="24"/>
        </w:rPr>
        <w:t>CONTINUA</w:t>
      </w:r>
    </w:p>
    <w:p w:rsidR="00335B0C" w:rsidRDefault="00335B0C" w:rsidP="00335B0C">
      <w:pPr>
        <w:pStyle w:val="Prrafodelista"/>
        <w:numPr>
          <w:ilvl w:val="0"/>
          <w:numId w:val="1"/>
        </w:numPr>
        <w:tabs>
          <w:tab w:val="left" w:pos="1215"/>
        </w:tabs>
        <w:ind w:hanging="246"/>
        <w:rPr>
          <w:sz w:val="24"/>
        </w:rPr>
      </w:pPr>
      <w:r>
        <w:rPr>
          <w:sz w:val="24"/>
        </w:rPr>
        <w:t>nombre de fills que hi ha a la seva</w:t>
      </w:r>
      <w:r>
        <w:rPr>
          <w:spacing w:val="-8"/>
          <w:sz w:val="24"/>
        </w:rPr>
        <w:t xml:space="preserve"> </w:t>
      </w:r>
      <w:r>
        <w:rPr>
          <w:sz w:val="24"/>
        </w:rPr>
        <w:t xml:space="preserve">família. </w:t>
      </w:r>
      <w:r w:rsidRPr="00967B47">
        <w:rPr>
          <w:color w:val="FF0000"/>
          <w:sz w:val="24"/>
        </w:rPr>
        <w:t>DISCRETA</w:t>
      </w:r>
    </w:p>
    <w:p w:rsidR="00335B0C" w:rsidRDefault="00335B0C" w:rsidP="00335B0C">
      <w:pPr>
        <w:pStyle w:val="Prrafodelista"/>
        <w:numPr>
          <w:ilvl w:val="0"/>
          <w:numId w:val="1"/>
        </w:numPr>
        <w:tabs>
          <w:tab w:val="left" w:pos="1229"/>
        </w:tabs>
        <w:ind w:left="1228" w:hanging="260"/>
        <w:rPr>
          <w:sz w:val="24"/>
        </w:rPr>
      </w:pPr>
      <w:r>
        <w:rPr>
          <w:sz w:val="24"/>
        </w:rPr>
        <w:t>esports que més</w:t>
      </w:r>
      <w:r>
        <w:rPr>
          <w:spacing w:val="-2"/>
          <w:sz w:val="24"/>
        </w:rPr>
        <w:t xml:space="preserve"> </w:t>
      </w:r>
      <w:r>
        <w:rPr>
          <w:sz w:val="24"/>
        </w:rPr>
        <w:t xml:space="preserve">practiquen. </w:t>
      </w:r>
      <w:r w:rsidRPr="00967B47">
        <w:rPr>
          <w:color w:val="FF0000"/>
          <w:sz w:val="24"/>
        </w:rPr>
        <w:t>QUALITATIVA</w:t>
      </w:r>
    </w:p>
    <w:p w:rsidR="00335B0C" w:rsidRDefault="00335B0C" w:rsidP="00335B0C">
      <w:pPr>
        <w:pStyle w:val="Prrafodelista"/>
        <w:numPr>
          <w:ilvl w:val="0"/>
          <w:numId w:val="1"/>
        </w:numPr>
        <w:tabs>
          <w:tab w:val="left" w:pos="1215"/>
        </w:tabs>
        <w:spacing w:line="275" w:lineRule="exact"/>
        <w:ind w:hanging="246"/>
        <w:rPr>
          <w:sz w:val="24"/>
        </w:rPr>
      </w:pPr>
      <w:r>
        <w:rPr>
          <w:sz w:val="24"/>
        </w:rPr>
        <w:t>Color d’ulls</w:t>
      </w:r>
      <w:r>
        <w:rPr>
          <w:spacing w:val="-2"/>
          <w:sz w:val="24"/>
        </w:rPr>
        <w:t xml:space="preserve"> </w:t>
      </w:r>
      <w:r>
        <w:rPr>
          <w:sz w:val="24"/>
        </w:rPr>
        <w:t xml:space="preserve">preferits. </w:t>
      </w:r>
      <w:r w:rsidRPr="00967B47">
        <w:rPr>
          <w:color w:val="FF0000"/>
          <w:sz w:val="24"/>
        </w:rPr>
        <w:t>QUALITATIVA</w:t>
      </w:r>
    </w:p>
    <w:p w:rsidR="00335B0C" w:rsidRDefault="00335B0C" w:rsidP="00335B0C">
      <w:pPr>
        <w:pStyle w:val="Prrafodelista"/>
        <w:numPr>
          <w:ilvl w:val="0"/>
          <w:numId w:val="1"/>
        </w:numPr>
        <w:tabs>
          <w:tab w:val="left" w:pos="1188"/>
        </w:tabs>
        <w:spacing w:line="275" w:lineRule="exact"/>
        <w:ind w:left="1188" w:hanging="219"/>
        <w:rPr>
          <w:sz w:val="24"/>
        </w:rPr>
      </w:pPr>
      <w:r>
        <w:rPr>
          <w:sz w:val="24"/>
        </w:rPr>
        <w:t>cantants</w:t>
      </w:r>
      <w:r>
        <w:rPr>
          <w:spacing w:val="-1"/>
          <w:sz w:val="24"/>
        </w:rPr>
        <w:t xml:space="preserve"> </w:t>
      </w:r>
      <w:r>
        <w:rPr>
          <w:sz w:val="24"/>
        </w:rPr>
        <w:t xml:space="preserve">preferits. </w:t>
      </w:r>
      <w:r w:rsidRPr="00967B47">
        <w:rPr>
          <w:color w:val="FF0000"/>
          <w:sz w:val="24"/>
        </w:rPr>
        <w:t>QUALITATIVA</w:t>
      </w:r>
    </w:p>
    <w:p w:rsidR="00335B0C" w:rsidRDefault="00335B0C" w:rsidP="00335B0C">
      <w:pPr>
        <w:pStyle w:val="Textoindependiente"/>
        <w:rPr>
          <w:sz w:val="26"/>
        </w:rPr>
      </w:pPr>
    </w:p>
    <w:p w:rsidR="00335B0C" w:rsidRDefault="00335B0C" w:rsidP="00335B0C">
      <w:pPr>
        <w:pStyle w:val="Textoindependiente"/>
        <w:rPr>
          <w:sz w:val="22"/>
        </w:rPr>
      </w:pPr>
    </w:p>
    <w:p w:rsidR="00335B0C" w:rsidRDefault="00335B0C" w:rsidP="00335B0C">
      <w:pPr>
        <w:pStyle w:val="Prrafodelista"/>
        <w:numPr>
          <w:ilvl w:val="0"/>
          <w:numId w:val="2"/>
        </w:numPr>
        <w:tabs>
          <w:tab w:val="left" w:pos="622"/>
        </w:tabs>
        <w:ind w:right="1192"/>
        <w:jc w:val="both"/>
        <w:rPr>
          <w:sz w:val="24"/>
        </w:rPr>
      </w:pPr>
      <w:r>
        <w:rPr>
          <w:sz w:val="24"/>
        </w:rPr>
        <w:t>Inventa't 5 variables quantitatives discretes i 5 variables quantitatives de contínues. Han de ser diferents a les de l'exercici</w:t>
      </w:r>
      <w:r>
        <w:rPr>
          <w:spacing w:val="-4"/>
          <w:sz w:val="24"/>
        </w:rPr>
        <w:t xml:space="preserve"> </w:t>
      </w:r>
      <w:r>
        <w:rPr>
          <w:sz w:val="24"/>
        </w:rPr>
        <w:t>anterior.</w:t>
      </w:r>
    </w:p>
    <w:p w:rsidR="00335B0C" w:rsidRPr="00335B0C" w:rsidRDefault="00335B0C" w:rsidP="00335B0C">
      <w:pPr>
        <w:pStyle w:val="Textoindependiente"/>
        <w:rPr>
          <w:color w:val="FF0000"/>
        </w:rPr>
      </w:pPr>
      <w:r>
        <w:rPr>
          <w:sz w:val="26"/>
        </w:rPr>
        <w:tab/>
      </w:r>
      <w:r w:rsidRPr="00335B0C">
        <w:rPr>
          <w:color w:val="C00000"/>
        </w:rPr>
        <w:t>QUANTITATIVES DISCRETES</w:t>
      </w:r>
      <w:r w:rsidRPr="00335B0C">
        <w:rPr>
          <w:color w:val="FF0000"/>
        </w:rPr>
        <w:t xml:space="preserve">: NOMBRE GERMANS, NOMBRE </w:t>
      </w:r>
      <w:r w:rsidRPr="00335B0C">
        <w:rPr>
          <w:color w:val="FF0000"/>
        </w:rPr>
        <w:tab/>
      </w:r>
      <w:r w:rsidRPr="00335B0C">
        <w:rPr>
          <w:color w:val="FF0000"/>
        </w:rPr>
        <w:t>COTXES, TV</w:t>
      </w:r>
      <w:r w:rsidRPr="00335B0C">
        <w:rPr>
          <w:color w:val="FF0000"/>
        </w:rPr>
        <w:tab/>
      </w:r>
    </w:p>
    <w:p w:rsidR="00335B0C" w:rsidRPr="00967B47" w:rsidRDefault="00335B0C" w:rsidP="00335B0C">
      <w:r w:rsidRPr="00335B0C">
        <w:rPr>
          <w:color w:val="FF0000"/>
          <w:sz w:val="24"/>
          <w:szCs w:val="24"/>
        </w:rPr>
        <w:tab/>
      </w:r>
      <w:r w:rsidRPr="00335B0C">
        <w:rPr>
          <w:color w:val="C00000"/>
          <w:sz w:val="24"/>
          <w:szCs w:val="24"/>
        </w:rPr>
        <w:t>QUANTITATIVES CONTINUES</w:t>
      </w:r>
      <w:r w:rsidRPr="00335B0C">
        <w:rPr>
          <w:color w:val="FF0000"/>
          <w:sz w:val="24"/>
          <w:szCs w:val="24"/>
        </w:rPr>
        <w:t>: HORES ESTUDI, VELOCITAT</w:t>
      </w:r>
      <w:r w:rsidRPr="00335B0C">
        <w:rPr>
          <w:color w:val="FF0000"/>
          <w:sz w:val="24"/>
          <w:szCs w:val="24"/>
        </w:rPr>
        <w:t xml:space="preserve"> </w:t>
      </w:r>
      <w:r w:rsidRPr="00335B0C">
        <w:rPr>
          <w:color w:val="FF0000"/>
          <w:sz w:val="24"/>
          <w:szCs w:val="24"/>
        </w:rPr>
        <w:t>TREN,</w:t>
      </w:r>
      <w:r w:rsidRPr="00335B0C">
        <w:rPr>
          <w:color w:val="FF0000"/>
          <w:sz w:val="24"/>
          <w:szCs w:val="24"/>
        </w:rPr>
        <w:tab/>
      </w:r>
      <w:r w:rsidRPr="00335B0C">
        <w:rPr>
          <w:color w:val="FF0000"/>
          <w:sz w:val="24"/>
          <w:szCs w:val="24"/>
        </w:rPr>
        <w:t>DIAMETRE ESFERA</w:t>
      </w:r>
      <w:r w:rsidRPr="00967B47">
        <w:t>,...</w:t>
      </w:r>
    </w:p>
    <w:p w:rsidR="007A0B2D" w:rsidRDefault="007A0B2D"/>
    <w:sectPr w:rsidR="007A0B2D" w:rsidSect="00862A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1F0A"/>
    <w:multiLevelType w:val="hybridMultilevel"/>
    <w:tmpl w:val="17C0A5B4"/>
    <w:lvl w:ilvl="0" w:tplc="68F04C8A">
      <w:start w:val="1"/>
      <w:numFmt w:val="decimal"/>
      <w:lvlText w:val="%1."/>
      <w:lvlJc w:val="left"/>
      <w:pPr>
        <w:ind w:left="621" w:hanging="360"/>
        <w:jc w:val="right"/>
      </w:pPr>
      <w:rPr>
        <w:rFonts w:ascii="Times New Roman" w:eastAsia="Times New Roman" w:hAnsi="Times New Roman" w:cs="Times New Roman" w:hint="default"/>
        <w:w w:val="99"/>
        <w:sz w:val="24"/>
        <w:szCs w:val="24"/>
        <w:lang w:val="ca-ES" w:eastAsia="en-US" w:bidi="ar-SA"/>
      </w:rPr>
    </w:lvl>
    <w:lvl w:ilvl="1" w:tplc="DFC8788C">
      <w:start w:val="1"/>
      <w:numFmt w:val="upperLetter"/>
      <w:lvlText w:val="%2."/>
      <w:lvlJc w:val="left"/>
      <w:pPr>
        <w:ind w:left="981" w:hanging="360"/>
        <w:jc w:val="left"/>
      </w:pPr>
      <w:rPr>
        <w:rFonts w:ascii="Times New Roman" w:eastAsia="Times New Roman" w:hAnsi="Times New Roman" w:cs="Times New Roman" w:hint="default"/>
        <w:spacing w:val="-1"/>
        <w:w w:val="99"/>
        <w:sz w:val="24"/>
        <w:szCs w:val="24"/>
        <w:lang w:val="ca-ES" w:eastAsia="en-US" w:bidi="ar-SA"/>
      </w:rPr>
    </w:lvl>
    <w:lvl w:ilvl="2" w:tplc="F6CEE336">
      <w:numFmt w:val="bullet"/>
      <w:lvlText w:val="•"/>
      <w:lvlJc w:val="left"/>
      <w:pPr>
        <w:ind w:left="1977" w:hanging="360"/>
      </w:pPr>
      <w:rPr>
        <w:rFonts w:hint="default"/>
        <w:lang w:val="ca-ES" w:eastAsia="en-US" w:bidi="ar-SA"/>
      </w:rPr>
    </w:lvl>
    <w:lvl w:ilvl="3" w:tplc="0D583814">
      <w:numFmt w:val="bullet"/>
      <w:lvlText w:val="•"/>
      <w:lvlJc w:val="left"/>
      <w:pPr>
        <w:ind w:left="2975" w:hanging="360"/>
      </w:pPr>
      <w:rPr>
        <w:rFonts w:hint="default"/>
        <w:lang w:val="ca-ES" w:eastAsia="en-US" w:bidi="ar-SA"/>
      </w:rPr>
    </w:lvl>
    <w:lvl w:ilvl="4" w:tplc="C2EA33F8">
      <w:numFmt w:val="bullet"/>
      <w:lvlText w:val="•"/>
      <w:lvlJc w:val="left"/>
      <w:pPr>
        <w:ind w:left="3973" w:hanging="360"/>
      </w:pPr>
      <w:rPr>
        <w:rFonts w:hint="default"/>
        <w:lang w:val="ca-ES" w:eastAsia="en-US" w:bidi="ar-SA"/>
      </w:rPr>
    </w:lvl>
    <w:lvl w:ilvl="5" w:tplc="1B864800">
      <w:numFmt w:val="bullet"/>
      <w:lvlText w:val="•"/>
      <w:lvlJc w:val="left"/>
      <w:pPr>
        <w:ind w:left="4971" w:hanging="360"/>
      </w:pPr>
      <w:rPr>
        <w:rFonts w:hint="default"/>
        <w:lang w:val="ca-ES" w:eastAsia="en-US" w:bidi="ar-SA"/>
      </w:rPr>
    </w:lvl>
    <w:lvl w:ilvl="6" w:tplc="BC92AFCE">
      <w:numFmt w:val="bullet"/>
      <w:lvlText w:val="•"/>
      <w:lvlJc w:val="left"/>
      <w:pPr>
        <w:ind w:left="5968" w:hanging="360"/>
      </w:pPr>
      <w:rPr>
        <w:rFonts w:hint="default"/>
        <w:lang w:val="ca-ES" w:eastAsia="en-US" w:bidi="ar-SA"/>
      </w:rPr>
    </w:lvl>
    <w:lvl w:ilvl="7" w:tplc="09F8C8E8">
      <w:numFmt w:val="bullet"/>
      <w:lvlText w:val="•"/>
      <w:lvlJc w:val="left"/>
      <w:pPr>
        <w:ind w:left="6966" w:hanging="360"/>
      </w:pPr>
      <w:rPr>
        <w:rFonts w:hint="default"/>
        <w:lang w:val="ca-ES" w:eastAsia="en-US" w:bidi="ar-SA"/>
      </w:rPr>
    </w:lvl>
    <w:lvl w:ilvl="8" w:tplc="E70EB096">
      <w:numFmt w:val="bullet"/>
      <w:lvlText w:val="•"/>
      <w:lvlJc w:val="left"/>
      <w:pPr>
        <w:ind w:left="7964" w:hanging="360"/>
      </w:pPr>
      <w:rPr>
        <w:rFonts w:hint="default"/>
        <w:lang w:val="ca-ES" w:eastAsia="en-US" w:bidi="ar-SA"/>
      </w:rPr>
    </w:lvl>
  </w:abstractNum>
  <w:abstractNum w:abstractNumId="1" w15:restartNumberingAfterBreak="0">
    <w:nsid w:val="61891B10"/>
    <w:multiLevelType w:val="hybridMultilevel"/>
    <w:tmpl w:val="CAE08550"/>
    <w:lvl w:ilvl="0" w:tplc="F7368B1E">
      <w:start w:val="1"/>
      <w:numFmt w:val="lowerLetter"/>
      <w:lvlText w:val="%1)"/>
      <w:lvlJc w:val="left"/>
      <w:pPr>
        <w:ind w:left="1214" w:hanging="245"/>
        <w:jc w:val="left"/>
      </w:pPr>
      <w:rPr>
        <w:rFonts w:ascii="Times New Roman" w:eastAsia="Times New Roman" w:hAnsi="Times New Roman" w:cs="Times New Roman" w:hint="default"/>
        <w:spacing w:val="-1"/>
        <w:w w:val="99"/>
        <w:sz w:val="24"/>
        <w:szCs w:val="24"/>
        <w:lang w:val="ca-ES" w:eastAsia="en-US" w:bidi="ar-SA"/>
      </w:rPr>
    </w:lvl>
    <w:lvl w:ilvl="1" w:tplc="845ADDDA">
      <w:numFmt w:val="bullet"/>
      <w:lvlText w:val="•"/>
      <w:lvlJc w:val="left"/>
      <w:pPr>
        <w:ind w:left="2094" w:hanging="245"/>
      </w:pPr>
      <w:rPr>
        <w:rFonts w:hint="default"/>
        <w:lang w:val="ca-ES" w:eastAsia="en-US" w:bidi="ar-SA"/>
      </w:rPr>
    </w:lvl>
    <w:lvl w:ilvl="2" w:tplc="9E525BF0">
      <w:numFmt w:val="bullet"/>
      <w:lvlText w:val="•"/>
      <w:lvlJc w:val="left"/>
      <w:pPr>
        <w:ind w:left="2968" w:hanging="245"/>
      </w:pPr>
      <w:rPr>
        <w:rFonts w:hint="default"/>
        <w:lang w:val="ca-ES" w:eastAsia="en-US" w:bidi="ar-SA"/>
      </w:rPr>
    </w:lvl>
    <w:lvl w:ilvl="3" w:tplc="85408C3A">
      <w:numFmt w:val="bullet"/>
      <w:lvlText w:val="•"/>
      <w:lvlJc w:val="left"/>
      <w:pPr>
        <w:ind w:left="3842" w:hanging="245"/>
      </w:pPr>
      <w:rPr>
        <w:rFonts w:hint="default"/>
        <w:lang w:val="ca-ES" w:eastAsia="en-US" w:bidi="ar-SA"/>
      </w:rPr>
    </w:lvl>
    <w:lvl w:ilvl="4" w:tplc="0BBC8E12">
      <w:numFmt w:val="bullet"/>
      <w:lvlText w:val="•"/>
      <w:lvlJc w:val="left"/>
      <w:pPr>
        <w:ind w:left="4716" w:hanging="245"/>
      </w:pPr>
      <w:rPr>
        <w:rFonts w:hint="default"/>
        <w:lang w:val="ca-ES" w:eastAsia="en-US" w:bidi="ar-SA"/>
      </w:rPr>
    </w:lvl>
    <w:lvl w:ilvl="5" w:tplc="D9CE3C16">
      <w:numFmt w:val="bullet"/>
      <w:lvlText w:val="•"/>
      <w:lvlJc w:val="left"/>
      <w:pPr>
        <w:ind w:left="5590" w:hanging="245"/>
      </w:pPr>
      <w:rPr>
        <w:rFonts w:hint="default"/>
        <w:lang w:val="ca-ES" w:eastAsia="en-US" w:bidi="ar-SA"/>
      </w:rPr>
    </w:lvl>
    <w:lvl w:ilvl="6" w:tplc="747C5B38">
      <w:numFmt w:val="bullet"/>
      <w:lvlText w:val="•"/>
      <w:lvlJc w:val="left"/>
      <w:pPr>
        <w:ind w:left="6464" w:hanging="245"/>
      </w:pPr>
      <w:rPr>
        <w:rFonts w:hint="default"/>
        <w:lang w:val="ca-ES" w:eastAsia="en-US" w:bidi="ar-SA"/>
      </w:rPr>
    </w:lvl>
    <w:lvl w:ilvl="7" w:tplc="DA989DB6">
      <w:numFmt w:val="bullet"/>
      <w:lvlText w:val="•"/>
      <w:lvlJc w:val="left"/>
      <w:pPr>
        <w:ind w:left="7338" w:hanging="245"/>
      </w:pPr>
      <w:rPr>
        <w:rFonts w:hint="default"/>
        <w:lang w:val="ca-ES" w:eastAsia="en-US" w:bidi="ar-SA"/>
      </w:rPr>
    </w:lvl>
    <w:lvl w:ilvl="8" w:tplc="B68A7A40">
      <w:numFmt w:val="bullet"/>
      <w:lvlText w:val="•"/>
      <w:lvlJc w:val="left"/>
      <w:pPr>
        <w:ind w:left="8212" w:hanging="245"/>
      </w:pPr>
      <w:rPr>
        <w:rFonts w:hint="default"/>
        <w:lang w:val="ca-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0C"/>
    <w:rsid w:val="00335B0C"/>
    <w:rsid w:val="004346C7"/>
    <w:rsid w:val="007A0B2D"/>
    <w:rsid w:val="00862AB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0FF3"/>
  <w15:chartTrackingRefBased/>
  <w15:docId w15:val="{78842FC6-B89E-0E40-87E4-AFAA9CA6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B0C"/>
    <w:pPr>
      <w:widowControl w:val="0"/>
      <w:autoSpaceDE w:val="0"/>
      <w:autoSpaceDN w:val="0"/>
    </w:pPr>
    <w:rPr>
      <w:rFonts w:ascii="Times New Roman" w:eastAsia="Times New Roman" w:hAnsi="Times New Roman" w:cs="Times New Roman"/>
      <w:sz w:val="22"/>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35B0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35B0C"/>
    <w:rPr>
      <w:sz w:val="24"/>
      <w:szCs w:val="24"/>
    </w:rPr>
  </w:style>
  <w:style w:type="character" w:customStyle="1" w:styleId="TextoindependienteCar">
    <w:name w:val="Texto independiente Car"/>
    <w:basedOn w:val="Fuentedeprrafopredeter"/>
    <w:link w:val="Textoindependiente"/>
    <w:uiPriority w:val="1"/>
    <w:rsid w:val="00335B0C"/>
    <w:rPr>
      <w:rFonts w:ascii="Times New Roman" w:eastAsia="Times New Roman" w:hAnsi="Times New Roman" w:cs="Times New Roman"/>
      <w:lang w:val="ca-ES"/>
    </w:rPr>
  </w:style>
  <w:style w:type="paragraph" w:styleId="Prrafodelista">
    <w:name w:val="List Paragraph"/>
    <w:basedOn w:val="Normal"/>
    <w:uiPriority w:val="1"/>
    <w:qFormat/>
    <w:rsid w:val="00335B0C"/>
    <w:pPr>
      <w:ind w:left="981" w:hanging="361"/>
    </w:pPr>
  </w:style>
  <w:style w:type="paragraph" w:customStyle="1" w:styleId="TableParagraph">
    <w:name w:val="Table Paragraph"/>
    <w:basedOn w:val="Normal"/>
    <w:uiPriority w:val="1"/>
    <w:qFormat/>
    <w:rsid w:val="0033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ponz iranzo</dc:creator>
  <cp:keywords/>
  <dc:description/>
  <cp:lastModifiedBy>Dani ponz iranzo</cp:lastModifiedBy>
  <cp:revision>1</cp:revision>
  <dcterms:created xsi:type="dcterms:W3CDTF">2020-04-21T16:23:00Z</dcterms:created>
  <dcterms:modified xsi:type="dcterms:W3CDTF">2020-04-21T16:25:00Z</dcterms:modified>
</cp:coreProperties>
</file>